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BE" w:rsidRDefault="00754622" w:rsidP="00754622">
      <w:pPr>
        <w:jc w:val="center"/>
        <w:rPr>
          <w:lang w:val="en-US"/>
        </w:rPr>
      </w:pPr>
      <w:proofErr w:type="spellStart"/>
      <w:r>
        <w:rPr>
          <w:lang w:val="en-US"/>
        </w:rPr>
        <w:t>Vasario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dienos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pamoka</w:t>
      </w:r>
      <w:proofErr w:type="spellEnd"/>
    </w:p>
    <w:p w:rsidR="00754622" w:rsidRDefault="00754622" w:rsidP="00754622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atsirado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kompiuteriai</w:t>
      </w:r>
      <w:proofErr w:type="spellEnd"/>
      <w:r>
        <w:rPr>
          <w:lang w:val="en-US"/>
        </w:rPr>
        <w:t>?</w:t>
      </w:r>
      <w:proofErr w:type="gramEnd"/>
    </w:p>
    <w:p w:rsidR="00754622" w:rsidRDefault="00754622" w:rsidP="00754622">
      <w:pPr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6120130" cy="3508875"/>
            <wp:effectExtent l="0" t="0" r="0" b="0"/>
            <wp:docPr id="1" name="Paveikslėlis 1" descr="C:\Users\Mokytoja\Desktop\20210212_10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20210212_103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22" w:rsidRDefault="00754622" w:rsidP="00754622">
      <w:pPr>
        <w:jc w:val="center"/>
        <w:rPr>
          <w:lang w:val="en-US"/>
        </w:rPr>
      </w:pPr>
      <w:hyperlink r:id="rId7" w:history="1">
        <w:r w:rsidRPr="00CF7083">
          <w:rPr>
            <w:rStyle w:val="Hipersaitas"/>
            <w:lang w:val="en-US"/>
          </w:rPr>
          <w:t>https://www.youtube.com/watch?v=rE9Jua3iSk4</w:t>
        </w:r>
      </w:hyperlink>
    </w:p>
    <w:p w:rsidR="00754622" w:rsidRPr="00754622" w:rsidRDefault="00754622" w:rsidP="00754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Computers</w:t>
      </w:r>
      <w:proofErr w:type="spellEnd"/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know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anything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about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history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of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own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?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What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use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it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Think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about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smart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phones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like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iPhone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consider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them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?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Why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why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think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desktop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going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to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become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less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popular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future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?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If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what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will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replace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it?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are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starting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to be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built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into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new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houses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apartments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Would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like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to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control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house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think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invention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rise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of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has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been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good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thing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thing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?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Why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Talk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about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first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ever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used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754622" w:rsidRPr="00754622" w:rsidRDefault="00754622" w:rsidP="0075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What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will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future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of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4D33E6" w:rsidRPr="004D33E6" w:rsidRDefault="00754622" w:rsidP="004D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think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people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rely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too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much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on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computers</w:t>
      </w:r>
      <w:proofErr w:type="spellEnd"/>
      <w:r w:rsidRPr="007546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754622" w:rsidRDefault="00754622" w:rsidP="00754622">
      <w:pPr>
        <w:jc w:val="center"/>
        <w:rPr>
          <w:lang w:val="en-US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5124535"/>
            <wp:effectExtent l="0" t="0" r="0" b="0"/>
            <wp:docPr id="2" name="Paveikslėlis 2" descr="C:\Users\Mokytoja\Desktop\Screenshot_2021-02-12 COMPUTER PARTS VOCABULARY Arch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toja\Desktop\Screenshot_2021-02-12 COMPUTER PARTS VOCABULARY Archiv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754622">
      <w:pPr>
        <w:jc w:val="center"/>
        <w:rPr>
          <w:lang w:val="en-US"/>
        </w:rPr>
      </w:pPr>
    </w:p>
    <w:p w:rsidR="004D33E6" w:rsidRDefault="004D33E6" w:rsidP="004D33E6">
      <w:pPr>
        <w:jc w:val="center"/>
        <w:rPr>
          <w:lang w:val="en-US"/>
        </w:rPr>
      </w:pPr>
      <w:proofErr w:type="spellStart"/>
      <w:r>
        <w:rPr>
          <w:lang w:val="en-US"/>
        </w:rPr>
        <w:lastRenderedPageBreak/>
        <w:t>Vasario</w:t>
      </w:r>
      <w:proofErr w:type="spellEnd"/>
      <w:r>
        <w:rPr>
          <w:lang w:val="en-US"/>
        </w:rPr>
        <w:t xml:space="preserve"> 9 </w:t>
      </w:r>
      <w:proofErr w:type="spellStart"/>
      <w:r>
        <w:rPr>
          <w:lang w:val="en-US"/>
        </w:rPr>
        <w:t>dienos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pamoka</w:t>
      </w:r>
      <w:proofErr w:type="spellEnd"/>
    </w:p>
    <w:p w:rsidR="004D33E6" w:rsidRDefault="004D33E6" w:rsidP="004D33E6">
      <w:pPr>
        <w:jc w:val="center"/>
        <w:rPr>
          <w:lang w:val="en-US"/>
        </w:rPr>
      </w:pPr>
      <w:r>
        <w:rPr>
          <w:lang w:val="en-US"/>
        </w:rPr>
        <w:t xml:space="preserve">Saugus </w:t>
      </w:r>
      <w:proofErr w:type="spellStart"/>
      <w:r>
        <w:rPr>
          <w:lang w:val="en-US"/>
        </w:rPr>
        <w:t>internete</w:t>
      </w:r>
      <w:proofErr w:type="spellEnd"/>
    </w:p>
    <w:p w:rsidR="004D33E6" w:rsidRDefault="004D33E6" w:rsidP="004D33E6">
      <w:pPr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4274820" cy="2103120"/>
            <wp:effectExtent l="0" t="0" r="0" b="0"/>
            <wp:docPr id="3" name="Paveikslėlis 3" descr="C:\Users\Mokytoja\Desktop\Screenshot_2021-02-12 safe in the net - 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kytoja\Desktop\Screenshot_2021-02-12 safe in the net - YouTu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E6" w:rsidRDefault="004D33E6" w:rsidP="004D33E6">
      <w:pPr>
        <w:jc w:val="center"/>
        <w:rPr>
          <w:lang w:val="en-US"/>
        </w:rPr>
      </w:pPr>
    </w:p>
    <w:p w:rsidR="004D33E6" w:rsidRDefault="004D33E6" w:rsidP="004D33E6">
      <w:pPr>
        <w:jc w:val="center"/>
        <w:rPr>
          <w:lang w:val="en-US"/>
        </w:rPr>
      </w:pPr>
      <w:hyperlink r:id="rId10" w:history="1">
        <w:r w:rsidRPr="00CF7083">
          <w:rPr>
            <w:rStyle w:val="Hipersaitas"/>
            <w:lang w:val="en-US"/>
          </w:rPr>
          <w:t>https://www.youtube.com/watch?v=yrln8nyVBLU</w:t>
        </w:r>
      </w:hyperlink>
    </w:p>
    <w:p w:rsidR="004D33E6" w:rsidRPr="004D33E6" w:rsidRDefault="004D33E6" w:rsidP="004D3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4D33E6" w:rsidRPr="004D33E6" w:rsidRDefault="004D33E6" w:rsidP="004D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increasing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popularity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networking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sites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mobile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phone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texting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presented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society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problems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how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protect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children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online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More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more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youngsters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becoming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victims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predators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bullies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finding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more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difficult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ensure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their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kids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safe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online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Gone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days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when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Mum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Dad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could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keep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eye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their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child’s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surfing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parental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controls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family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computer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Today’s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new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mobile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networked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world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poses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new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dangerous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threats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online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kids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Two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recent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initiatives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aim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teach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children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about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cyber-safety.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safety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soon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taught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UAE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schools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while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Indiana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USA,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attend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Networking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conference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33E6" w:rsidRPr="004D33E6" w:rsidRDefault="004D33E6" w:rsidP="004D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UAE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has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launched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nationwide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programme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aimed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educating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students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how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use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safely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avoid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suspicious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websites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Spokesman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Jay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Bavisi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said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: “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Advances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instant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communication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media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including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likes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Twitter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other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instant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messaging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services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drive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very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fabric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our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modern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society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siblings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teachers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children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alike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need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understand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dangers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connected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world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presents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.”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Indiana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conference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explore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topics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like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cyber-bullying,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sexting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online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child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exploitation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Local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attorney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Steven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DeBrota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said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: “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number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one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way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keep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kid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safe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them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be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skeptical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If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not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believe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automatically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people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tell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them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they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</w:t>
      </w:r>
      <w:proofErr w:type="spellStart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safer</w:t>
      </w:r>
      <w:proofErr w:type="spellEnd"/>
      <w:r w:rsidRPr="004D33E6">
        <w:rPr>
          <w:rFonts w:ascii="Times New Roman" w:eastAsia="Times New Roman" w:hAnsi="Times New Roman" w:cs="Times New Roman"/>
          <w:sz w:val="24"/>
          <w:szCs w:val="24"/>
          <w:lang w:eastAsia="lt-LT"/>
        </w:rPr>
        <w:t>.”</w:t>
      </w:r>
    </w:p>
    <w:p w:rsidR="004D33E6" w:rsidRDefault="004D33E6" w:rsidP="004D33E6">
      <w:pPr>
        <w:jc w:val="center"/>
        <w:rPr>
          <w:lang w:val="en-US"/>
        </w:rPr>
      </w:pPr>
    </w:p>
    <w:p w:rsidR="004D33E6" w:rsidRDefault="004D33E6" w:rsidP="004D33E6">
      <w:pPr>
        <w:pStyle w:val="prastasistinklapis"/>
      </w:pPr>
      <w:r>
        <w:rPr>
          <w:b/>
          <w:bCs/>
        </w:rPr>
        <w:t xml:space="preserve"> CHAT:</w:t>
      </w:r>
      <w:r>
        <w:t xml:space="preserve"> </w:t>
      </w:r>
      <w:proofErr w:type="spellStart"/>
      <w:r>
        <w:t>In</w:t>
      </w:r>
      <w:proofErr w:type="spellEnd"/>
      <w:r>
        <w:t xml:space="preserve"> pairs /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are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boring</w:t>
      </w:r>
      <w:proofErr w:type="spellEnd"/>
      <w:r>
        <w:t>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063"/>
      </w:tblGrid>
      <w:tr w:rsidR="004D33E6" w:rsidTr="004D33E6">
        <w:trPr>
          <w:tblCellSpacing w:w="0" w:type="dxa"/>
        </w:trPr>
        <w:tc>
          <w:tcPr>
            <w:tcW w:w="200" w:type="pct"/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4750" w:type="pct"/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rPr>
                <w:i/>
                <w:iCs/>
              </w:rPr>
              <w:t>popularity</w:t>
            </w:r>
            <w:proofErr w:type="spellEnd"/>
            <w:r>
              <w:rPr>
                <w:i/>
                <w:iCs/>
              </w:rPr>
              <w:t xml:space="preserve"> / mobile </w:t>
            </w:r>
            <w:proofErr w:type="spellStart"/>
            <w:r>
              <w:rPr>
                <w:i/>
                <w:iCs/>
              </w:rPr>
              <w:t>phones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protecting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children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threats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cyber-safety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conferences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programmes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suspicious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websites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communication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messaging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sexting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skeptical</w:t>
            </w:r>
            <w:proofErr w:type="spellEnd"/>
          </w:p>
        </w:tc>
      </w:tr>
    </w:tbl>
    <w:p w:rsidR="004D33E6" w:rsidRDefault="004D33E6" w:rsidP="004D33E6">
      <w:pPr>
        <w:pStyle w:val="prastasistinklapis"/>
      </w:pPr>
      <w:r>
        <w:rPr>
          <w:b/>
          <w:bCs/>
        </w:rPr>
        <w:lastRenderedPageBreak/>
        <w:t xml:space="preserve">INTERNET SAFETY: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partner(s</w:t>
      </w:r>
      <w:proofErr w:type="spellEnd"/>
      <w:r>
        <w:t xml:space="preserve">).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.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3651"/>
        <w:gridCol w:w="3651"/>
      </w:tblGrid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rPr>
                <w:b/>
                <w:bCs/>
              </w:rPr>
              <w:t>Dangers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  <w:jc w:val="center"/>
            </w:pPr>
            <w:proofErr w:type="spellStart"/>
            <w:r>
              <w:rPr>
                <w:b/>
                <w:bCs/>
              </w:rPr>
              <w:t>How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danger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  <w:jc w:val="center"/>
            </w:pPr>
            <w:proofErr w:type="spellStart"/>
            <w:r>
              <w:rPr>
                <w:b/>
                <w:bCs/>
              </w:rPr>
              <w:t>How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deal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with</w:t>
            </w:r>
            <w:proofErr w:type="spellEnd"/>
            <w:r>
              <w:rPr>
                <w:b/>
                <w:bCs/>
              </w:rPr>
              <w:t xml:space="preserve"> it/</w:t>
            </w:r>
            <w:proofErr w:type="spellStart"/>
            <w:r>
              <w:rPr>
                <w:b/>
                <w:bCs/>
              </w:rPr>
              <w:t>them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theft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Cyber-bullying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Phishing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Sexting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Viruses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  <w:tr w:rsidR="004D33E6" w:rsidTr="004D33E6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proofErr w:type="spellStart"/>
            <w:r>
              <w:t>Sexual</w:t>
            </w:r>
            <w:proofErr w:type="spellEnd"/>
            <w:r>
              <w:t xml:space="preserve"> </w:t>
            </w:r>
            <w:proofErr w:type="spellStart"/>
            <w:r>
              <w:t>predators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3E6" w:rsidRDefault="004D33E6">
            <w:pPr>
              <w:pStyle w:val="prastasistinklapis"/>
            </w:pPr>
            <w:r>
              <w:t> </w:t>
            </w:r>
          </w:p>
        </w:tc>
      </w:tr>
    </w:tbl>
    <w:p w:rsidR="004D33E6" w:rsidRDefault="004D33E6" w:rsidP="004D33E6">
      <w:pPr>
        <w:pStyle w:val="prastasistinklapis"/>
      </w:pPr>
      <w:bookmarkStart w:id="0" w:name="_GoBack"/>
      <w:bookmarkEnd w:id="0"/>
      <w:r>
        <w:rPr>
          <w:b/>
          <w:bCs/>
        </w:rPr>
        <w:t xml:space="preserve">STAYING SAFE: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? </w:t>
      </w:r>
      <w:proofErr w:type="spellStart"/>
      <w:r>
        <w:t>Rank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.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65"/>
      </w:tblGrid>
      <w:tr w:rsidR="004D33E6" w:rsidTr="004D33E6">
        <w:trPr>
          <w:tblCellSpacing w:w="0" w:type="dxa"/>
        </w:trPr>
        <w:tc>
          <w:tcPr>
            <w:tcW w:w="2400" w:type="pct"/>
            <w:hideMark/>
          </w:tcPr>
          <w:p w:rsidR="004D33E6" w:rsidRDefault="004D33E6" w:rsidP="004D33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Text</w:t>
            </w:r>
            <w:proofErr w:type="spellEnd"/>
            <w:r>
              <w:t>/</w:t>
            </w:r>
            <w:proofErr w:type="spellStart"/>
            <w:r>
              <w:t>chat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surfing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anti-virus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 xml:space="preserve">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</w:p>
        </w:tc>
        <w:tc>
          <w:tcPr>
            <w:tcW w:w="2550" w:type="pct"/>
            <w:hideMark/>
          </w:tcPr>
          <w:p w:rsidR="004D33E6" w:rsidRDefault="004D33E6" w:rsidP="004D33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child-friendly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sharing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 </w:t>
            </w:r>
          </w:p>
          <w:p w:rsidR="004D33E6" w:rsidRDefault="004D33E6" w:rsidP="004D33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Always be </w:t>
            </w:r>
            <w:proofErr w:type="spellStart"/>
            <w:r>
              <w:t>skeptical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</w:t>
            </w:r>
          </w:p>
        </w:tc>
      </w:tr>
    </w:tbl>
    <w:p w:rsidR="004D33E6" w:rsidRPr="00754622" w:rsidRDefault="004D33E6" w:rsidP="004D33E6">
      <w:pPr>
        <w:jc w:val="center"/>
        <w:rPr>
          <w:lang w:val="en-US"/>
        </w:rPr>
      </w:pPr>
    </w:p>
    <w:sectPr w:rsidR="004D33E6" w:rsidRPr="00754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6CE"/>
    <w:multiLevelType w:val="multilevel"/>
    <w:tmpl w:val="AB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E32874"/>
    <w:multiLevelType w:val="multilevel"/>
    <w:tmpl w:val="6F3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2"/>
    <w:rsid w:val="001C2EBE"/>
    <w:rsid w:val="003418FA"/>
    <w:rsid w:val="004D33E6"/>
    <w:rsid w:val="007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54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D3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62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54622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5462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unhideWhenUsed/>
    <w:rsid w:val="0075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4622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D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54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D3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62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54622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5462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unhideWhenUsed/>
    <w:rsid w:val="0075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4622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D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E9Jua3iSk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rln8nyVB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2021-02-12T08:38:00Z</dcterms:created>
  <dcterms:modified xsi:type="dcterms:W3CDTF">2021-02-12T08:59:00Z</dcterms:modified>
</cp:coreProperties>
</file>